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616D01" w14:paraId="4164ECD2" w14:textId="77777777" w:rsidTr="00616D01">
        <w:trPr>
          <w:trHeight w:val="628"/>
        </w:trPr>
        <w:tc>
          <w:tcPr>
            <w:tcW w:w="9647" w:type="dxa"/>
            <w:tcFitText/>
            <w:vAlign w:val="center"/>
            <w:hideMark/>
          </w:tcPr>
          <w:p w14:paraId="670AF2FE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7022874"/>
            <w:r>
              <w:rPr>
                <w:rFonts w:ascii="Times New Roman" w:eastAsia="Times New Roman" w:hAnsi="Times New Roman" w:cs="Times New Roman"/>
                <w:spacing w:val="27"/>
                <w:w w:val="99"/>
                <w:sz w:val="20"/>
                <w:szCs w:val="20"/>
              </w:rPr>
              <w:t>МИНИСТЕРСТВО НАУКИ И ВЫСШЕГО ОБРАЗОВАНИЯ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10"/>
                <w:w w:val="99"/>
                <w:sz w:val="20"/>
                <w:szCs w:val="20"/>
              </w:rPr>
              <w:t>И</w:t>
            </w:r>
          </w:p>
          <w:p w14:paraId="2A18E054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>
              <w:rPr>
                <w:rFonts w:ascii="Times New Roman" w:eastAsia="Times New Roman" w:hAnsi="Times New Roman" w:cs="Times New Roman"/>
                <w:caps/>
                <w:spacing w:val="19"/>
                <w:sz w:val="15"/>
                <w:szCs w:val="15"/>
              </w:rPr>
              <w:t>я</w:t>
            </w:r>
          </w:p>
          <w:p w14:paraId="1762B921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>«Национальный исследовательский ядерный университет «МИФИ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16D01" w14:paraId="21DEA855" w14:textId="77777777" w:rsidTr="00616D01">
        <w:trPr>
          <w:trHeight w:val="975"/>
        </w:trPr>
        <w:tc>
          <w:tcPr>
            <w:tcW w:w="9647" w:type="dxa"/>
            <w:hideMark/>
          </w:tcPr>
          <w:p w14:paraId="57DE1937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>Обнинский</w:t>
            </w:r>
            <w:proofErr w:type="spellEnd"/>
            <w:r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 институт атомной энергетики</w:t>
            </w:r>
            <w:r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– </w:t>
            </w:r>
          </w:p>
          <w:p w14:paraId="7E7A4684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>
              <w:rPr>
                <w:rFonts w:ascii="Book Antiqua" w:eastAsia="Times New Roman" w:hAnsi="Book Antiqua" w:cs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33F0399A" w14:textId="77777777" w:rsidR="00616D01" w:rsidRDefault="00616D01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Book Antiqua" w:eastAsia="Times New Roman" w:hAnsi="Book Antiqua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75EC811E" w14:textId="77777777" w:rsidR="00616D01" w:rsidRDefault="00616D01" w:rsidP="00616D01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D225D9A" w14:textId="77777777" w:rsidR="00616D01" w:rsidRDefault="00616D01" w:rsidP="00616D01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A6DA09A" w14:textId="77777777" w:rsidR="00616D01" w:rsidRDefault="00616D01" w:rsidP="00616D01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115DC8C2" w14:textId="77777777" w:rsidR="009F668A" w:rsidRPr="009F668A" w:rsidRDefault="009F668A" w:rsidP="009F6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68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Одобрено на заседании</w:t>
      </w:r>
    </w:p>
    <w:p w14:paraId="55EB8687" w14:textId="77777777" w:rsidR="009F668A" w:rsidRPr="009F668A" w:rsidRDefault="009F668A" w:rsidP="009F6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6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Ученого совета ИАТЭ НИЯУ МИФИ</w:t>
      </w:r>
    </w:p>
    <w:p w14:paraId="4794D0E5" w14:textId="77777777" w:rsidR="009F668A" w:rsidRPr="009F668A" w:rsidRDefault="009F668A" w:rsidP="009F6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24.04.2023 № 23.4</w:t>
      </w:r>
    </w:p>
    <w:p w14:paraId="24BDB2E5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C84D2EF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E9CE933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4AB2337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472DF14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2BA6466A" w14:textId="77777777" w:rsidR="006E6669" w:rsidRDefault="00616D01" w:rsidP="004E63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6E6669">
        <w:rPr>
          <w:rFonts w:ascii="Times New Roman" w:eastAsia="Times New Roman" w:hAnsi="Times New Roman" w:cs="Times New Roman"/>
          <w:b/>
          <w:sz w:val="32"/>
          <w:szCs w:val="32"/>
        </w:rPr>
        <w:t xml:space="preserve">организации самостоятельной работы </w:t>
      </w:r>
    </w:p>
    <w:p w14:paraId="3907BC08" w14:textId="2EB8E65D" w:rsidR="00616D01" w:rsidRPr="006E6669" w:rsidRDefault="00A72260" w:rsidP="006E66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для выполнения</w:t>
      </w:r>
      <w:r w:rsidR="004E63ED">
        <w:rPr>
          <w:rFonts w:ascii="Times New Roman" w:eastAsia="Times New Roman" w:hAnsi="Times New Roman" w:cs="Times New Roman"/>
          <w:b/>
          <w:sz w:val="32"/>
          <w:szCs w:val="32"/>
        </w:rPr>
        <w:t xml:space="preserve"> лабораторных работ</w:t>
      </w:r>
    </w:p>
    <w:p w14:paraId="78C551B3" w14:textId="77777777" w:rsidR="00616D01" w:rsidRDefault="00616D01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DC3537" w14:textId="77777777" w:rsidR="00616D01" w:rsidRDefault="00616D01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16D01" w14:paraId="42C4BC45" w14:textId="77777777" w:rsidTr="00616D01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F25C1E" w14:textId="7E03CF47" w:rsidR="00616D01" w:rsidRDefault="00EA6F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Комплексные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</w:t>
            </w:r>
            <w:proofErr w:type="spellEnd"/>
          </w:p>
        </w:tc>
      </w:tr>
      <w:tr w:rsidR="00616D01" w14:paraId="0F41E74E" w14:textId="77777777" w:rsidTr="00EA6F4F">
        <w:tc>
          <w:tcPr>
            <w:tcW w:w="9571" w:type="dxa"/>
          </w:tcPr>
          <w:p w14:paraId="6CD05460" w14:textId="77777777" w:rsidR="00616D01" w:rsidRDefault="00616D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D01" w14:paraId="0EF1BCFE" w14:textId="77777777" w:rsidTr="00EA6F4F">
        <w:tc>
          <w:tcPr>
            <w:tcW w:w="9571" w:type="dxa"/>
            <w:hideMark/>
          </w:tcPr>
          <w:p w14:paraId="6E535BB2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616D01" w14:paraId="001BE849" w14:textId="77777777" w:rsidTr="00616D01">
        <w:tc>
          <w:tcPr>
            <w:tcW w:w="9571" w:type="dxa"/>
          </w:tcPr>
          <w:p w14:paraId="6AEC2387" w14:textId="77777777" w:rsidR="00616D01" w:rsidRDefault="00616D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16D01" w14:paraId="3B0FFFA0" w14:textId="77777777" w:rsidTr="00616D01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AADDE9" w14:textId="50EF74E4" w:rsidR="00616D01" w:rsidRDefault="00A722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616D01" w14:paraId="0A5CB89A" w14:textId="77777777" w:rsidTr="00616D01">
        <w:tc>
          <w:tcPr>
            <w:tcW w:w="9571" w:type="dxa"/>
          </w:tcPr>
          <w:p w14:paraId="47E3D484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16D01" w14:paraId="27786AD2" w14:textId="77777777" w:rsidTr="00616D01">
        <w:tc>
          <w:tcPr>
            <w:tcW w:w="9571" w:type="dxa"/>
          </w:tcPr>
          <w:p w14:paraId="2222ADF6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16D01" w14:paraId="033F800D" w14:textId="77777777" w:rsidTr="00616D01">
        <w:tc>
          <w:tcPr>
            <w:tcW w:w="9571" w:type="dxa"/>
            <w:hideMark/>
          </w:tcPr>
          <w:p w14:paraId="51A6B375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</w:tc>
      </w:tr>
      <w:tr w:rsidR="00616D01" w14:paraId="09638FD8" w14:textId="77777777" w:rsidTr="00616D01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2ADAC1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36201F75" w14:textId="18CC27BD" w:rsidR="00A72260" w:rsidRPr="00A72260" w:rsidRDefault="00A722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7226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616D01" w14:paraId="7F676EE3" w14:textId="77777777" w:rsidTr="00616D01">
        <w:tc>
          <w:tcPr>
            <w:tcW w:w="9571" w:type="dxa"/>
          </w:tcPr>
          <w:p w14:paraId="51B7488F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16D01" w14:paraId="69FC7DEF" w14:textId="77777777" w:rsidTr="00616D01">
        <w:tc>
          <w:tcPr>
            <w:tcW w:w="9571" w:type="dxa"/>
          </w:tcPr>
          <w:p w14:paraId="3E15EB9B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16D01" w14:paraId="1D0393F8" w14:textId="77777777" w:rsidTr="00616D01">
        <w:tc>
          <w:tcPr>
            <w:tcW w:w="9571" w:type="dxa"/>
            <w:hideMark/>
          </w:tcPr>
          <w:p w14:paraId="167837DB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2D50488B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FBBFDA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FC19B7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733D58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33C0F7" w14:textId="77777777" w:rsidR="00EA6F4F" w:rsidRDefault="00EA6F4F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FB5624" w14:textId="1B8137BD" w:rsidR="00616D01" w:rsidRDefault="00616D01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440D33" w14:textId="18BB3891" w:rsidR="009F668A" w:rsidRDefault="009F668A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175E0C0" w14:textId="023C09EF" w:rsidR="009F668A" w:rsidRDefault="009F668A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55C3AE" w14:textId="77777777" w:rsidR="009F668A" w:rsidRDefault="009F668A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31C6F3" w14:textId="3FEDA935" w:rsidR="00D32E07" w:rsidRDefault="00616D01" w:rsidP="00D32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г. Обнинск 202</w:t>
      </w:r>
      <w:r w:rsidR="009F668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4342B145" w14:textId="77777777" w:rsidR="004E63ED" w:rsidRDefault="004E63ED" w:rsidP="00D32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5A9026" w14:textId="2E4A7624" w:rsidR="00616D01" w:rsidRPr="004E63ED" w:rsidRDefault="00616D01" w:rsidP="004E63ED">
      <w:pPr>
        <w:spacing w:after="0" w:line="36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 w:rsidRPr="004E63ED">
        <w:rPr>
          <w:rStyle w:val="fontstyle01"/>
          <w:rFonts w:ascii="Times New Roman" w:hAnsi="Times New Roman" w:cs="Times New Roman"/>
        </w:rPr>
        <w:lastRenderedPageBreak/>
        <w:t xml:space="preserve">Курс </w:t>
      </w:r>
      <w:r w:rsidR="004E63ED" w:rsidRPr="004E63ED">
        <w:rPr>
          <w:rStyle w:val="fontstyle01"/>
          <w:rFonts w:ascii="Times New Roman" w:hAnsi="Times New Roman" w:cs="Times New Roman"/>
        </w:rPr>
        <w:t>«</w:t>
      </w:r>
      <w:r w:rsidR="000A663E">
        <w:rPr>
          <w:rStyle w:val="fontstyle01"/>
          <w:rFonts w:ascii="Times New Roman" w:hAnsi="Times New Roman" w:cs="Times New Roman"/>
        </w:rPr>
        <w:t>Комплексные соединения</w:t>
      </w:r>
      <w:r w:rsidR="004E63ED" w:rsidRPr="004E63ED">
        <w:rPr>
          <w:rStyle w:val="fontstyle01"/>
          <w:rFonts w:ascii="Times New Roman" w:hAnsi="Times New Roman" w:cs="Times New Roman"/>
        </w:rPr>
        <w:t xml:space="preserve">» </w:t>
      </w:r>
      <w:r w:rsidRPr="004E63ED">
        <w:rPr>
          <w:rStyle w:val="fontstyle01"/>
          <w:rFonts w:ascii="Times New Roman" w:hAnsi="Times New Roman" w:cs="Times New Roman"/>
        </w:rPr>
        <w:t>сопровождается практическими лабораторными занятиями, основная цель которых закрепление</w:t>
      </w:r>
      <w:r w:rsidR="004E63ED" w:rsidRPr="004E6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теоретических знаний, а также получение практических навыков при</w:t>
      </w:r>
      <w:r w:rsidR="004E63ED">
        <w:rPr>
          <w:rStyle w:val="fontstyle01"/>
          <w:rFonts w:ascii="Times New Roman" w:hAnsi="Times New Roman" w:cs="Times New Roman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 xml:space="preserve">выполнении лабораторных работ (обращении с </w:t>
      </w:r>
      <w:r w:rsidR="004E63ED" w:rsidRPr="004E63ED">
        <w:rPr>
          <w:rStyle w:val="fontstyle01"/>
          <w:rFonts w:ascii="Times New Roman" w:hAnsi="Times New Roman" w:cs="Times New Roman"/>
        </w:rPr>
        <w:t>химическими веществами</w:t>
      </w:r>
      <w:r w:rsidRPr="004E63ED">
        <w:rPr>
          <w:rStyle w:val="fontstyle01"/>
          <w:rFonts w:ascii="Times New Roman" w:hAnsi="Times New Roman" w:cs="Times New Roman"/>
        </w:rPr>
        <w:t>,</w:t>
      </w:r>
      <w:r w:rsidR="004E63ED" w:rsidRPr="004E6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приборами и химической аппаратурой). Организация лабораторных</w:t>
      </w:r>
      <w:r w:rsidR="004E63ED">
        <w:rPr>
          <w:rStyle w:val="fontstyle01"/>
          <w:rFonts w:ascii="Times New Roman" w:hAnsi="Times New Roman" w:cs="Times New Roman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работ</w:t>
      </w:r>
      <w:r w:rsidR="004E6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проводится таким образом, чтобы студенты научились самостоятельно решать</w:t>
      </w:r>
      <w:r w:rsidR="004E6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поставленные задачи путем проведения экспериментальных исследований и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квалифицированной обработкой полученных результатов.</w:t>
      </w:r>
    </w:p>
    <w:p w14:paraId="4E6857CB" w14:textId="77777777" w:rsidR="004E63ED" w:rsidRDefault="00616D01" w:rsidP="003E5D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D">
        <w:rPr>
          <w:rStyle w:val="fontstyle01"/>
          <w:rFonts w:ascii="Times New Roman" w:hAnsi="Times New Roman" w:cs="Times New Roman"/>
        </w:rPr>
        <w:t>Курс выполнения лабораторных работ начинается занятием по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ознакомлению с техникой безопасности. Необходимое для выполнения задания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оборудование</w:t>
      </w:r>
      <w:r w:rsidR="004E63ED" w:rsidRPr="004E63ED">
        <w:rPr>
          <w:rStyle w:val="fontstyle01"/>
          <w:rFonts w:ascii="Times New Roman" w:hAnsi="Times New Roman" w:cs="Times New Roman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выдает</w:t>
      </w:r>
      <w:r w:rsidR="004E63ED" w:rsidRPr="004E63ED">
        <w:rPr>
          <w:rStyle w:val="fontstyle01"/>
          <w:rFonts w:ascii="Times New Roman" w:hAnsi="Times New Roman" w:cs="Times New Roman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лаборант.</w:t>
      </w:r>
      <w:r w:rsidR="004E63ED" w:rsidRPr="004E63ED">
        <w:rPr>
          <w:rStyle w:val="fontstyle01"/>
          <w:rFonts w:ascii="Times New Roman" w:hAnsi="Times New Roman" w:cs="Times New Roman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Текущий контроль на лабораторных работах проводится в виде устных</w:t>
      </w:r>
      <w:r w:rsidR="004E63ED" w:rsidRPr="004E6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опросов, по итогам лабораторных работ оформляется письменная работа (отчет).</w:t>
      </w:r>
      <w:r w:rsidR="004E63ED" w:rsidRPr="004E6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Оценивается ход лабораторных работ, достигнутые результаты, оформление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согласно ГОСТ, своевременность срока сдачи.</w:t>
      </w:r>
      <w:r w:rsidR="004E63ED" w:rsidRPr="004E6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338A879" w14:textId="77777777" w:rsidR="00340405" w:rsidRDefault="00616D01" w:rsidP="004E63E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D">
        <w:rPr>
          <w:rStyle w:val="fontstyle01"/>
          <w:rFonts w:ascii="Times New Roman" w:hAnsi="Times New Roman" w:cs="Times New Roman"/>
        </w:rPr>
        <w:t>При прохождении лабораторного практикума студентам предлагается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работать в малых группах: учебная группа разбивается на несколько небольших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групп – по 2-3 человека.</w:t>
      </w:r>
      <w:r w:rsidR="00340405" w:rsidRPr="003404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Каждая группа выполняет задание (лабораторные опыты) из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лабораторного практикума. Процесс выполнения лабораторных опытов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осуществляется на основе обмена мнений и выбора оптимального пути решения.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На основании полученных данных по всем опытам каждый студент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заполняет свой лабораторный журнал, где записывает результаты опытов,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наблюдения, составляет уравнения реакций химических процессов, если нужно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производит соответствующие расчеты и результаты представляет в виде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графической</w:t>
      </w:r>
      <w:r w:rsidR="00340405" w:rsidRPr="00340405">
        <w:rPr>
          <w:rStyle w:val="fontstyle01"/>
          <w:rFonts w:ascii="Times New Roman" w:hAnsi="Times New Roman" w:cs="Times New Roman"/>
        </w:rPr>
        <w:t xml:space="preserve"> </w:t>
      </w:r>
      <w:r w:rsidRPr="004E63ED">
        <w:rPr>
          <w:rStyle w:val="fontstyle01"/>
          <w:rFonts w:ascii="Times New Roman" w:hAnsi="Times New Roman" w:cs="Times New Roman"/>
        </w:rPr>
        <w:t>зависимости.</w:t>
      </w:r>
      <w:r w:rsidR="00340405" w:rsidRPr="003404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6FE8A33" w14:textId="77777777" w:rsidR="00340405" w:rsidRDefault="00616D01" w:rsidP="004E63E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D">
        <w:rPr>
          <w:rStyle w:val="fontstyle01"/>
          <w:rFonts w:ascii="Times New Roman" w:hAnsi="Times New Roman" w:cs="Times New Roman"/>
        </w:rPr>
        <w:t>На собеседовании с преподавателем студент представляет оформленный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отчет по данной лабораторной работе и отвечает на вопросы преподавателя,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связанные с методикой работы, результатами и выводами. По ряду работ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предусматривается применение метода «защиты».</w:t>
      </w:r>
    </w:p>
    <w:p w14:paraId="5664BE1A" w14:textId="77777777" w:rsidR="00340405" w:rsidRDefault="00616D01" w:rsidP="004E63E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3ED">
        <w:rPr>
          <w:rStyle w:val="fontstyle01"/>
          <w:rFonts w:ascii="Times New Roman" w:hAnsi="Times New Roman" w:cs="Times New Roman"/>
        </w:rPr>
        <w:t>Групповая работа в химической лаборатории стимулирует согласованное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взаимодействие между студентами, отношения взаимной ответственности и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сотрудничества. При формировании групп учитывается два признака: степень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химической подготовленности студентов и характер межличностных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отношений. В ряде случаев студентам самим предлагает разбиться на группы,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состав которых впоследствии может корректироваться для повышения качества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работы.</w:t>
      </w:r>
    </w:p>
    <w:p w14:paraId="1EB9E920" w14:textId="1B36EBD0" w:rsidR="00616D01" w:rsidRDefault="00616D01" w:rsidP="00340405">
      <w:pPr>
        <w:spacing w:after="0" w:line="36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 w:rsidRPr="004E63ED">
        <w:rPr>
          <w:rStyle w:val="fontstyle01"/>
          <w:rFonts w:ascii="Times New Roman" w:hAnsi="Times New Roman" w:cs="Times New Roman"/>
        </w:rPr>
        <w:lastRenderedPageBreak/>
        <w:t>В лабораторном практикуме при выполнении отдельных опытов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используется метод проблемного обучения: студент получает задание на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химический процесс, методику которого он должен подобрать самостоятельно,</w:t>
      </w:r>
      <w:r w:rsidRPr="004E6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3ED">
        <w:rPr>
          <w:rStyle w:val="fontstyle01"/>
          <w:rFonts w:ascii="Times New Roman" w:hAnsi="Times New Roman" w:cs="Times New Roman"/>
        </w:rPr>
        <w:t>обсудить ее с преподавателем и затем приступить к его выполнению</w:t>
      </w:r>
      <w:r w:rsidR="00340405">
        <w:rPr>
          <w:rStyle w:val="fontstyle01"/>
          <w:rFonts w:ascii="Times New Roman" w:hAnsi="Times New Roman" w:cs="Times New Roman"/>
        </w:rPr>
        <w:t>.</w:t>
      </w:r>
    </w:p>
    <w:p w14:paraId="25014BAD" w14:textId="3B92C3F8" w:rsidR="00F433D5" w:rsidRDefault="00F433D5" w:rsidP="00340405">
      <w:pPr>
        <w:spacing w:after="0" w:line="36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График лабораторных работ приведен в РПД к дисциплине.</w:t>
      </w:r>
    </w:p>
    <w:p w14:paraId="322AE8FA" w14:textId="52A4C687" w:rsidR="00A72260" w:rsidRPr="00A72260" w:rsidRDefault="00A72260" w:rsidP="00083E34">
      <w:pPr>
        <w:tabs>
          <w:tab w:val="left" w:pos="500"/>
        </w:tabs>
        <w:spacing w:after="0" w:line="360" w:lineRule="auto"/>
        <w:ind w:right="-30"/>
        <w:jc w:val="both"/>
        <w:rPr>
          <w:rStyle w:val="FontStyle137"/>
          <w:b/>
          <w:bCs/>
          <w:sz w:val="24"/>
          <w:szCs w:val="24"/>
        </w:rPr>
      </w:pPr>
      <w:r w:rsidRPr="00A72260">
        <w:rPr>
          <w:rStyle w:val="FontStyle137"/>
          <w:b/>
          <w:bCs/>
          <w:sz w:val="24"/>
          <w:szCs w:val="24"/>
        </w:rPr>
        <w:t>Критерии оценивания результатов:</w:t>
      </w:r>
    </w:p>
    <w:p w14:paraId="33388A80" w14:textId="77777777" w:rsidR="00A72260" w:rsidRPr="00A72260" w:rsidRDefault="00A72260" w:rsidP="00083E34">
      <w:pPr>
        <w:pStyle w:val="af0"/>
        <w:suppressLineNumbers/>
        <w:tabs>
          <w:tab w:val="left" w:pos="1620"/>
        </w:tabs>
        <w:spacing w:before="0" w:after="0" w:line="360" w:lineRule="auto"/>
        <w:ind w:left="0"/>
        <w:jc w:val="both"/>
        <w:rPr>
          <w:rStyle w:val="FontStyle137"/>
          <w:sz w:val="24"/>
          <w:szCs w:val="24"/>
        </w:rPr>
      </w:pPr>
      <w:r w:rsidRPr="00A72260">
        <w:rPr>
          <w:rStyle w:val="FontStyle137"/>
          <w:sz w:val="24"/>
          <w:szCs w:val="24"/>
        </w:rPr>
        <w:t>К выполнению лабораторной работы допускаются студенты, знающие правила техники безопасности и разобравшие методику проведения опытов. Защиты лабораторной работы проводится при наличии отчета (с кратким описанием методики проведения опытов, уравнениями реакций, наблюдениями, выводами).</w:t>
      </w:r>
    </w:p>
    <w:p w14:paraId="1B261583" w14:textId="77777777" w:rsidR="00A72260" w:rsidRPr="00A72260" w:rsidRDefault="00A72260" w:rsidP="00083E34">
      <w:pPr>
        <w:pStyle w:val="af0"/>
        <w:suppressLineNumbers/>
        <w:tabs>
          <w:tab w:val="left" w:pos="1620"/>
        </w:tabs>
        <w:spacing w:before="0" w:after="0" w:line="360" w:lineRule="auto"/>
        <w:ind w:left="0"/>
        <w:jc w:val="both"/>
      </w:pPr>
      <w:r w:rsidRPr="00A72260">
        <w:rPr>
          <w:rStyle w:val="FontStyle137"/>
          <w:sz w:val="24"/>
          <w:szCs w:val="24"/>
        </w:rPr>
        <w:t xml:space="preserve"> </w:t>
      </w:r>
      <w:r w:rsidRPr="00A72260">
        <w:rPr>
          <w:bdr w:val="none" w:sz="0" w:space="0" w:color="auto" w:frame="1"/>
        </w:rPr>
        <w:t>Прием лабораторных работ-</w:t>
      </w:r>
      <w:r w:rsidRPr="00A72260">
        <w:rPr>
          <w:b/>
          <w:bCs/>
          <w:bdr w:val="none" w:sz="0" w:space="0" w:color="auto" w:frame="1"/>
        </w:rPr>
        <w:t> </w:t>
      </w:r>
      <w:r w:rsidRPr="00A72260">
        <w:t>собеседование, предусматривающее самостоятельный ответ студента в свободной форме на поставленные вопросы. В качестве вопросов могут использоваться вопросы, входящие, как в план лекционных занятий, так и сформулированные преподавателем дополнительно в соответствии с тематикой лабораторных работ и/или темами, предусмотренными для самостоятельного изучения.</w:t>
      </w:r>
    </w:p>
    <w:p w14:paraId="1F14013B" w14:textId="77777777" w:rsidR="00A72260" w:rsidRPr="00A72260" w:rsidRDefault="00A72260" w:rsidP="00083E34">
      <w:pPr>
        <w:spacing w:after="0" w:line="360" w:lineRule="auto"/>
        <w:jc w:val="both"/>
        <w:textAlignment w:val="baseline"/>
        <w:rPr>
          <w:rStyle w:val="FontStyle137"/>
          <w:color w:val="000000"/>
          <w:sz w:val="24"/>
          <w:szCs w:val="24"/>
        </w:rPr>
      </w:pPr>
      <w:r w:rsidRPr="00A72260">
        <w:rPr>
          <w:rFonts w:ascii="Times New Roman" w:hAnsi="Times New Roman" w:cs="Times New Roman"/>
          <w:color w:val="000000"/>
          <w:sz w:val="24"/>
          <w:szCs w:val="24"/>
        </w:rPr>
        <w:t>Время приема лабораторной работы – не более 10 мин на работу.</w:t>
      </w:r>
    </w:p>
    <w:p w14:paraId="5D800894" w14:textId="7131962A" w:rsidR="00A72260" w:rsidRPr="00A72260" w:rsidRDefault="00A72260" w:rsidP="00083E34">
      <w:pPr>
        <w:pStyle w:val="Style7"/>
        <w:widowControl/>
        <w:tabs>
          <w:tab w:val="left" w:pos="350"/>
        </w:tabs>
        <w:spacing w:line="360" w:lineRule="auto"/>
        <w:jc w:val="both"/>
        <w:rPr>
          <w:rStyle w:val="FontStyle137"/>
          <w:bCs/>
          <w:sz w:val="24"/>
          <w:szCs w:val="24"/>
        </w:rPr>
      </w:pPr>
      <w:r w:rsidRPr="00A72260">
        <w:rPr>
          <w:rStyle w:val="FontStyle137"/>
          <w:sz w:val="24"/>
          <w:szCs w:val="24"/>
        </w:rPr>
        <w:t xml:space="preserve"> Описание шкалы оценивания: </w:t>
      </w:r>
    </w:p>
    <w:p w14:paraId="13D5EEEF" w14:textId="77777777" w:rsidR="00A72260" w:rsidRPr="00A72260" w:rsidRDefault="00A72260" w:rsidP="00083E34">
      <w:pPr>
        <w:pStyle w:val="Style7"/>
        <w:widowControl/>
        <w:tabs>
          <w:tab w:val="left" w:pos="350"/>
        </w:tabs>
        <w:spacing w:line="360" w:lineRule="auto"/>
        <w:jc w:val="both"/>
        <w:rPr>
          <w:rStyle w:val="FontStyle137"/>
          <w:sz w:val="24"/>
          <w:szCs w:val="24"/>
        </w:rPr>
      </w:pPr>
      <w:r w:rsidRPr="00A72260">
        <w:rPr>
          <w:rStyle w:val="FontStyle137"/>
          <w:sz w:val="24"/>
          <w:szCs w:val="24"/>
        </w:rPr>
        <w:t xml:space="preserve">Сумма баллов за все лабораторные работы – 30 баллов (оценивается: допуск к работе, выполнение работы, в том числе составление отчета, защита работы).  </w:t>
      </w:r>
    </w:p>
    <w:p w14:paraId="113C0026" w14:textId="77777777" w:rsidR="00A72260" w:rsidRPr="00A72260" w:rsidRDefault="00A72260" w:rsidP="00083E34">
      <w:pPr>
        <w:pStyle w:val="af0"/>
        <w:suppressLineNumbers/>
        <w:tabs>
          <w:tab w:val="left" w:pos="1620"/>
        </w:tabs>
        <w:spacing w:before="0" w:after="0" w:line="360" w:lineRule="auto"/>
        <w:ind w:left="0"/>
        <w:jc w:val="both"/>
      </w:pPr>
      <w:r w:rsidRPr="00A72260">
        <w:t>Балл 30 –</w:t>
      </w:r>
      <w:r w:rsidRPr="00A72260">
        <w:rPr>
          <w:kern w:val="28"/>
          <w:lang w:eastAsia="ar-SA"/>
        </w:rPr>
        <w:t xml:space="preserve"> если студент смог продемонстрировать глубокое и прочное усвоение знаний программного материала, может работать самостоятельно</w:t>
      </w:r>
      <w:r w:rsidRPr="00A72260">
        <w:t>;</w:t>
      </w:r>
    </w:p>
    <w:p w14:paraId="45DE638F" w14:textId="77777777" w:rsidR="00A72260" w:rsidRPr="00A72260" w:rsidRDefault="00A72260" w:rsidP="00083E34">
      <w:pPr>
        <w:pStyle w:val="af0"/>
        <w:suppressLineNumbers/>
        <w:tabs>
          <w:tab w:val="left" w:pos="1620"/>
        </w:tabs>
        <w:spacing w:before="0" w:after="0" w:line="360" w:lineRule="auto"/>
        <w:ind w:left="0"/>
        <w:jc w:val="both"/>
      </w:pPr>
      <w:r w:rsidRPr="00A72260">
        <w:t>Балл 24-29 - продемонстрировать</w:t>
      </w:r>
      <w:r w:rsidRPr="00A72260">
        <w:rPr>
          <w:kern w:val="28"/>
          <w:lang w:eastAsia="ar-SA"/>
        </w:rPr>
        <w:t xml:space="preserve"> достаточно полное знание программного материала, при выполнение практических задач необходима небольшая консультация</w:t>
      </w:r>
      <w:r w:rsidRPr="00A72260">
        <w:t>;</w:t>
      </w:r>
    </w:p>
    <w:p w14:paraId="0FA3F237" w14:textId="16611DDC" w:rsidR="00F433D5" w:rsidRPr="00A72260" w:rsidRDefault="00A72260" w:rsidP="00083E34">
      <w:pPr>
        <w:pStyle w:val="af0"/>
        <w:suppressLineNumbers/>
        <w:tabs>
          <w:tab w:val="left" w:pos="1620"/>
        </w:tabs>
        <w:spacing w:before="0" w:after="0" w:line="360" w:lineRule="auto"/>
        <w:ind w:left="0"/>
        <w:jc w:val="both"/>
        <w:rPr>
          <w:rStyle w:val="fontstyle01"/>
          <w:rFonts w:ascii="Times New Roman" w:hAnsi="Times New Roman"/>
          <w:color w:val="auto"/>
        </w:rPr>
      </w:pPr>
      <w:r w:rsidRPr="00A72260">
        <w:t>Балл 18- 24</w:t>
      </w:r>
      <w:r w:rsidRPr="00A72260">
        <w:rPr>
          <w:kern w:val="28"/>
          <w:lang w:eastAsia="ar-SA"/>
        </w:rPr>
        <w:t xml:space="preserve"> продемонстрировать общее знание изучаемого материала, при выполнении практических задач требует основательных консультаций и обязательного присмотра</w:t>
      </w:r>
      <w:r w:rsidRPr="00A72260">
        <w:t>.</w:t>
      </w:r>
    </w:p>
    <w:p w14:paraId="5D8D904C" w14:textId="77777777" w:rsidR="004E63ED" w:rsidRPr="00340405" w:rsidRDefault="004E63ED" w:rsidP="00F433D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Общие требования по технике безопасности </w:t>
      </w:r>
    </w:p>
    <w:p w14:paraId="1AE5A86D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 Настоящие требования обязательны для исполнения в химической лаборатории.</w:t>
      </w:r>
    </w:p>
    <w:p w14:paraId="777B17E4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1.2   К работе в лаборатории допускаются учащиеся, прошедшие инструктаж по технике безопасности.</w:t>
      </w:r>
    </w:p>
    <w:p w14:paraId="48506BCE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 xml:space="preserve">1.3.   Работать в лаборатории разрешается только в халатах с длинными рукавами. Длинные волосы должны быть аккуратно подобраны. </w:t>
      </w:r>
    </w:p>
    <w:p w14:paraId="50449FEB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1.4 В лаборатории запрещается принимать пищу и напитки.</w:t>
      </w:r>
    </w:p>
    <w:p w14:paraId="73B7CB4A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1.5   Запрещается работать в лаборатории в отсутствие преподавателя или лаборанта, а также выполнять в лаборатории экспериментальные работы, не связанные с выполнением учебного задания.</w:t>
      </w:r>
    </w:p>
    <w:p w14:paraId="6CFEDCAD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lastRenderedPageBreak/>
        <w:t>1.6   Во время работы в лаборатории необходимо соблюдать чистоту, тишину и порядок. При всех работах с химикатами соблюдать максимальную осторожность, помня, что неаккуратность, невнимательность, недостаточ</w:t>
      </w:r>
      <w:r w:rsidRPr="00340405">
        <w:rPr>
          <w:rFonts w:ascii="Times New Roman" w:hAnsi="Times New Roman" w:cs="Times New Roman"/>
          <w:color w:val="000000"/>
          <w:sz w:val="24"/>
          <w:szCs w:val="24"/>
        </w:rPr>
        <w:softHyphen/>
        <w:t>ное знакомство с приборами и свойствами веществ могут повлечь за собой несчастный случай.</w:t>
      </w:r>
    </w:p>
    <w:p w14:paraId="0864D05D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1.7   Все процедуры при выполнении работы (отмеривание реактивов, их переливание, нагревание и т. д.) должны производиться только на своем рабочем месте или под тягой.</w:t>
      </w:r>
    </w:p>
    <w:p w14:paraId="1E9A2879" w14:textId="115261B5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 xml:space="preserve">1.8 </w:t>
      </w:r>
      <w:r w:rsidRPr="00340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Запрещается </w:t>
      </w:r>
      <w:r w:rsidRPr="00340405">
        <w:rPr>
          <w:rFonts w:ascii="Times New Roman" w:hAnsi="Times New Roman" w:cs="Times New Roman"/>
          <w:color w:val="000000"/>
          <w:sz w:val="24"/>
          <w:szCs w:val="24"/>
        </w:rPr>
        <w:t>подключать неизвестные приборы к лабораторным розетка</w:t>
      </w:r>
      <w:r w:rsidR="00083E34">
        <w:rPr>
          <w:rFonts w:ascii="Times New Roman" w:hAnsi="Times New Roman" w:cs="Times New Roman"/>
          <w:color w:val="000000"/>
          <w:sz w:val="24"/>
          <w:szCs w:val="24"/>
        </w:rPr>
        <w:t>м.</w:t>
      </w:r>
    </w:p>
    <w:p w14:paraId="1B0F75A3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 xml:space="preserve">1.9 </w:t>
      </w:r>
      <w:r w:rsidRPr="00340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Запрещается </w:t>
      </w:r>
      <w:r w:rsidRPr="00340405">
        <w:rPr>
          <w:rFonts w:ascii="Times New Roman" w:hAnsi="Times New Roman" w:cs="Times New Roman"/>
          <w:color w:val="000000"/>
          <w:sz w:val="24"/>
          <w:szCs w:val="24"/>
        </w:rPr>
        <w:t>переносить включенные приборы.</w:t>
      </w:r>
    </w:p>
    <w:p w14:paraId="3B20B339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 xml:space="preserve">1.10 </w:t>
      </w:r>
      <w:r w:rsidRPr="00340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 вопросы по выполнению эксперимента, возникающие в процессе работы, следует немедленно выяснить у преподавателя.</w:t>
      </w:r>
    </w:p>
    <w:p w14:paraId="708876B5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1.11 Запрещается проводить опыты, не назначенные преподавателем, вносить и выносить из лаборатории любые вещества и приборы без разрешения преподавателя.</w:t>
      </w:r>
    </w:p>
    <w:p w14:paraId="3E3EF843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1.12 Химические реакции надлежит выполнять с такими количествами и концентрациями веществ, в таких приборах и посуде, как указано в описаниях работ. Необходимо внимательно прочесть надпись на этикетке, прежде чем взять вещество для опыта.</w:t>
      </w:r>
    </w:p>
    <w:p w14:paraId="10C6FB95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1.13 Никакие вещества в лаборатории нельзя пробовать на вкус, а также брать руками. Нюхать какие бы то ни было вещества в лаборатории необходимо с осторожностью, не вдыхая полной грудью, а направляя к себе пары или газ движением руки.</w:t>
      </w:r>
    </w:p>
    <w:p w14:paraId="3CAE436B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1.14 Обо всех неполадках в работе оборудования, водопровода, электросети и т. д. учащиеся обязаны сообщить преподавателю. Устранять неисправ</w:t>
      </w:r>
      <w:r w:rsidRPr="00340405">
        <w:rPr>
          <w:rFonts w:ascii="Times New Roman" w:hAnsi="Times New Roman" w:cs="Times New Roman"/>
          <w:color w:val="000000"/>
          <w:sz w:val="24"/>
          <w:szCs w:val="24"/>
        </w:rPr>
        <w:softHyphen/>
        <w:t>ности самостоятельно запрещается.</w:t>
      </w:r>
    </w:p>
    <w:p w14:paraId="045D33DF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sz w:val="24"/>
          <w:szCs w:val="24"/>
        </w:rPr>
        <w:t>1.15 При получении травм (порезы, ожоги и т. п.), а также при плохом самочувствии необходимо немедленно сообщить преподавателю.</w:t>
      </w:r>
    </w:p>
    <w:p w14:paraId="069B96E1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1.16   Необходимо соблюдать большую осторожность при работе с кислотами, щелочами и др. Следует остерегаться попадания указанных реактивов на кожу (ожоги), одежду (разъедание ткани) и внутрь организма (отравления).</w:t>
      </w:r>
    </w:p>
    <w:p w14:paraId="19F7F74E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1.17 Нагревая жидкость в пробирке или колбе, сосуд надо держать держателем и следить за тем, чтобы отверстие было направлено в сторону от себя и соседей по работе.</w:t>
      </w:r>
    </w:p>
    <w:p w14:paraId="58D71C56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1.18 Нельзя наклоняться над сосудом, в котором кипит или наливается какая-нибудь жидкость (особенно едкая), так как брызги могут попасть в глаза.</w:t>
      </w:r>
    </w:p>
    <w:p w14:paraId="4F670780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1.19 Горячему стеклу надо дать хорошенько остыть, прежде чем брать его руками. Помните, что горячее стекло по виду ничем не отличается от холодного.</w:t>
      </w:r>
    </w:p>
    <w:p w14:paraId="3E97A7CB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1.20 Сосуды с веществами или растворами необходимо брать одной рукой за горлышко, а другой снизу поддерживать за дно.</w:t>
      </w:r>
    </w:p>
    <w:p w14:paraId="5B0CFEF8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1.21 При переливании жидкостей необходимо пользоваться воронкой, поставленной в кольцо штатива над сосудом приемником.</w:t>
      </w:r>
    </w:p>
    <w:p w14:paraId="1C9E6356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1.22 Набирать в пипетку растворы химических веществ </w:t>
      </w:r>
      <w:r w:rsidRPr="0034040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обязательно </w:t>
      </w:r>
      <w:r w:rsidRPr="00340405">
        <w:rPr>
          <w:rFonts w:ascii="Times New Roman" w:hAnsi="Times New Roman" w:cs="Times New Roman"/>
          <w:color w:val="000000"/>
          <w:sz w:val="24"/>
          <w:szCs w:val="24"/>
        </w:rPr>
        <w:t>резиновой грушей.</w:t>
      </w:r>
    </w:p>
    <w:p w14:paraId="03559BA9" w14:textId="77777777" w:rsidR="004E63ED" w:rsidRPr="00340405" w:rsidRDefault="004E63ED" w:rsidP="00083E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405">
        <w:rPr>
          <w:rFonts w:ascii="Times New Roman" w:hAnsi="Times New Roman" w:cs="Times New Roman"/>
          <w:color w:val="000000"/>
          <w:sz w:val="24"/>
          <w:szCs w:val="24"/>
        </w:rPr>
        <w:t>1.23 Неиспользованные реактивы никогда не помещайте обратно в тот сосуд, из которого они были взяты. Нельзя опускать в сосуды с реактивами никаких других веществ или предметов, кроме чистого шпателя, который прилагается к банке и служит для набирания из нее сухого реагента.</w:t>
      </w:r>
    </w:p>
    <w:p w14:paraId="4E24683D" w14:textId="77777777" w:rsidR="00E75D0B" w:rsidRDefault="00E75D0B" w:rsidP="00F433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2681CE" w14:textId="77777777" w:rsidR="00EF5B79" w:rsidRDefault="00EF5B79" w:rsidP="00F433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C5621BE" w14:textId="3C70CAE4" w:rsidR="00E75D0B" w:rsidRPr="005E1D74" w:rsidRDefault="00E75D0B" w:rsidP="00E75D0B">
      <w:pPr>
        <w:rPr>
          <w:rFonts w:ascii="Times New Roman" w:eastAsia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Методические рекомендации составили:</w:t>
      </w:r>
    </w:p>
    <w:p w14:paraId="5F593ACE" w14:textId="77777777" w:rsidR="00E75D0B" w:rsidRPr="005E1D74" w:rsidRDefault="00E75D0B" w:rsidP="00E75D0B">
      <w:pPr>
        <w:rPr>
          <w:rFonts w:ascii="Times New Roman" w:hAnsi="Times New Roman" w:cs="Times New Roman"/>
          <w:sz w:val="24"/>
          <w:szCs w:val="24"/>
        </w:rPr>
      </w:pPr>
    </w:p>
    <w:p w14:paraId="7E832F1D" w14:textId="51D6914C" w:rsidR="00E75D0B" w:rsidRPr="005E1D74" w:rsidRDefault="00E75D0B" w:rsidP="00E75D0B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О.</w:t>
      </w:r>
      <w:r w:rsidR="008C4AE6">
        <w:rPr>
          <w:rFonts w:ascii="Times New Roman" w:hAnsi="Times New Roman" w:cs="Times New Roman"/>
          <w:sz w:val="24"/>
          <w:szCs w:val="24"/>
        </w:rPr>
        <w:t>Ф</w:t>
      </w:r>
      <w:r w:rsidRPr="005E1D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C4AE6">
        <w:rPr>
          <w:rFonts w:ascii="Times New Roman" w:hAnsi="Times New Roman" w:cs="Times New Roman"/>
          <w:sz w:val="24"/>
          <w:szCs w:val="24"/>
        </w:rPr>
        <w:t>Пасевич</w:t>
      </w:r>
      <w:proofErr w:type="spellEnd"/>
      <w:r w:rsidRPr="005E1D74">
        <w:rPr>
          <w:rFonts w:ascii="Times New Roman" w:hAnsi="Times New Roman" w:cs="Times New Roman"/>
          <w:sz w:val="24"/>
          <w:szCs w:val="24"/>
        </w:rPr>
        <w:t xml:space="preserve"> – доцент отделения биотехнологий, кандидат химических наук.</w:t>
      </w:r>
    </w:p>
    <w:p w14:paraId="09B369F1" w14:textId="65BFDD13" w:rsidR="00E75D0B" w:rsidRDefault="00E75D0B" w:rsidP="00E75D0B">
      <w:pPr>
        <w:rPr>
          <w:rFonts w:ascii="Times New Roman" w:hAnsi="Times New Roman" w:cs="Times New Roman"/>
          <w:sz w:val="24"/>
          <w:szCs w:val="24"/>
        </w:rPr>
      </w:pPr>
    </w:p>
    <w:p w14:paraId="0C9117D8" w14:textId="77777777" w:rsidR="00E75D0B" w:rsidRPr="005E1D74" w:rsidRDefault="00E75D0B" w:rsidP="00E75D0B">
      <w:pPr>
        <w:rPr>
          <w:rFonts w:ascii="Times New Roman" w:hAnsi="Times New Roman" w:cs="Times New Roman"/>
          <w:sz w:val="24"/>
          <w:szCs w:val="24"/>
        </w:rPr>
      </w:pPr>
    </w:p>
    <w:p w14:paraId="42F40683" w14:textId="77777777" w:rsidR="00E75D0B" w:rsidRPr="005E1D74" w:rsidRDefault="00E75D0B" w:rsidP="00E75D0B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Рецензент:</w:t>
      </w:r>
    </w:p>
    <w:p w14:paraId="7ABFE350" w14:textId="5AEF0C23" w:rsidR="00E75D0B" w:rsidRPr="00EF5B79" w:rsidRDefault="008C4AE6" w:rsidP="00E75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О.А. Ананьева</w:t>
      </w:r>
      <w:r w:rsidR="00A72260">
        <w:rPr>
          <w:rFonts w:ascii="Times New Roman" w:hAnsi="Times New Roman" w:cs="Times New Roman"/>
          <w:sz w:val="24"/>
          <w:szCs w:val="24"/>
        </w:rPr>
        <w:t xml:space="preserve"> </w:t>
      </w:r>
      <w:r w:rsidR="00E75D0B" w:rsidRPr="005E1D74">
        <w:rPr>
          <w:rFonts w:ascii="Times New Roman" w:hAnsi="Times New Roman" w:cs="Times New Roman"/>
          <w:sz w:val="24"/>
          <w:szCs w:val="24"/>
        </w:rPr>
        <w:t>- доцент отделения биотехнологий, кандидат химических наук</w:t>
      </w:r>
      <w:r w:rsidR="00A72260">
        <w:rPr>
          <w:rFonts w:ascii="Times New Roman" w:hAnsi="Times New Roman" w:cs="Times New Roman"/>
          <w:sz w:val="24"/>
          <w:szCs w:val="24"/>
        </w:rPr>
        <w:t>, доцент.</w:t>
      </w:r>
      <w:r w:rsidR="00E75D0B" w:rsidRPr="005E1D74">
        <w:rPr>
          <w:rFonts w:ascii="Times New Roman" w:hAnsi="Times New Roman" w:cs="Times New Roman"/>
          <w:sz w:val="24"/>
          <w:szCs w:val="24"/>
        </w:rPr>
        <w:br w:type="page"/>
      </w:r>
    </w:p>
    <w:p w14:paraId="2E806E59" w14:textId="77777777" w:rsidR="00E75D0B" w:rsidRDefault="00E75D0B" w:rsidP="00E75D0B">
      <w:pPr>
        <w:rPr>
          <w:i/>
        </w:rPr>
      </w:pPr>
    </w:p>
    <w:p w14:paraId="60E81F32" w14:textId="06257D4E" w:rsidR="00B15E2E" w:rsidRPr="00340405" w:rsidRDefault="00B15E2E" w:rsidP="004E63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15E2E" w:rsidRPr="00340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F836A7"/>
    <w:multiLevelType w:val="hybridMultilevel"/>
    <w:tmpl w:val="28C8F2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98B47BB"/>
    <w:multiLevelType w:val="hybridMultilevel"/>
    <w:tmpl w:val="61324758"/>
    <w:lvl w:ilvl="0" w:tplc="F9D878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204247"/>
    <w:multiLevelType w:val="hybridMultilevel"/>
    <w:tmpl w:val="DF94C2F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F2485"/>
    <w:multiLevelType w:val="singleLevel"/>
    <w:tmpl w:val="8650339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1333D0"/>
    <w:multiLevelType w:val="hybridMultilevel"/>
    <w:tmpl w:val="FBFC9392"/>
    <w:lvl w:ilvl="0" w:tplc="42E2664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5093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29A311DC"/>
    <w:multiLevelType w:val="hybridMultilevel"/>
    <w:tmpl w:val="BD24C96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0B7313"/>
    <w:multiLevelType w:val="hybridMultilevel"/>
    <w:tmpl w:val="DC2C2C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0158C5"/>
    <w:multiLevelType w:val="hybridMultilevel"/>
    <w:tmpl w:val="11D805D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5643A"/>
    <w:multiLevelType w:val="hybridMultilevel"/>
    <w:tmpl w:val="912EF994"/>
    <w:lvl w:ilvl="0" w:tplc="A3462AD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 w15:restartNumberingAfterBreak="0">
    <w:nsid w:val="388B6800"/>
    <w:multiLevelType w:val="hybridMultilevel"/>
    <w:tmpl w:val="05EA4A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8605E6"/>
    <w:multiLevelType w:val="hybridMultilevel"/>
    <w:tmpl w:val="361E9F34"/>
    <w:lvl w:ilvl="0" w:tplc="682CE5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42975823"/>
    <w:multiLevelType w:val="hybridMultilevel"/>
    <w:tmpl w:val="4860E84E"/>
    <w:lvl w:ilvl="0" w:tplc="534E4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B5961A0"/>
    <w:multiLevelType w:val="hybridMultilevel"/>
    <w:tmpl w:val="BEBA8E68"/>
    <w:lvl w:ilvl="0" w:tplc="0276C75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F37643"/>
    <w:multiLevelType w:val="hybridMultilevel"/>
    <w:tmpl w:val="AD7E61E8"/>
    <w:lvl w:ilvl="0" w:tplc="41CE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010482"/>
    <w:multiLevelType w:val="hybridMultilevel"/>
    <w:tmpl w:val="25EE94C8"/>
    <w:lvl w:ilvl="0" w:tplc="86E6CD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9D7E46"/>
    <w:multiLevelType w:val="hybridMultilevel"/>
    <w:tmpl w:val="E8B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8"/>
  </w:num>
  <w:num w:numId="5">
    <w:abstractNumId w:val="4"/>
  </w:num>
  <w:num w:numId="6">
    <w:abstractNumId w:val="10"/>
  </w:num>
  <w:num w:numId="7">
    <w:abstractNumId w:val="12"/>
  </w:num>
  <w:num w:numId="8">
    <w:abstractNumId w:val="2"/>
  </w:num>
  <w:num w:numId="9">
    <w:abstractNumId w:val="11"/>
  </w:num>
  <w:num w:numId="10">
    <w:abstractNumId w:val="5"/>
  </w:num>
  <w:num w:numId="11">
    <w:abstractNumId w:val="9"/>
  </w:num>
  <w:num w:numId="12">
    <w:abstractNumId w:val="3"/>
  </w:num>
  <w:num w:numId="13">
    <w:abstractNumId w:val="1"/>
  </w:num>
  <w:num w:numId="14">
    <w:abstractNumId w:val="15"/>
  </w:num>
  <w:num w:numId="15">
    <w:abstractNumId w:val="6"/>
  </w:num>
  <w:num w:numId="16">
    <w:abstractNumId w:val="14"/>
  </w:num>
  <w:num w:numId="17">
    <w:abstractNumId w:val="16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01"/>
    <w:rsid w:val="00083E34"/>
    <w:rsid w:val="000A663E"/>
    <w:rsid w:val="002D0136"/>
    <w:rsid w:val="00340405"/>
    <w:rsid w:val="003E5D7B"/>
    <w:rsid w:val="004E63ED"/>
    <w:rsid w:val="00616D01"/>
    <w:rsid w:val="00684513"/>
    <w:rsid w:val="006E6669"/>
    <w:rsid w:val="008C4AE6"/>
    <w:rsid w:val="009F668A"/>
    <w:rsid w:val="00A72260"/>
    <w:rsid w:val="00AB32C2"/>
    <w:rsid w:val="00AC21F2"/>
    <w:rsid w:val="00B15E2E"/>
    <w:rsid w:val="00D32E07"/>
    <w:rsid w:val="00E75D0B"/>
    <w:rsid w:val="00EA6F4F"/>
    <w:rsid w:val="00EF5B79"/>
    <w:rsid w:val="00F31548"/>
    <w:rsid w:val="00F4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3F15"/>
  <w15:docId w15:val="{F028705F-88B3-4164-9F23-FAD50C1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2260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72260"/>
    <w:pPr>
      <w:keepNext/>
      <w:overflowPunct w:val="0"/>
      <w:autoSpaceDE w:val="0"/>
      <w:spacing w:before="240" w:after="60" w:line="240" w:lineRule="auto"/>
      <w:ind w:firstLine="567"/>
      <w:jc w:val="both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16D0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E75D0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FontStyle140">
    <w:name w:val="Font Style140"/>
    <w:basedOn w:val="a0"/>
    <w:uiPriority w:val="99"/>
    <w:rsid w:val="00E75D0B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34">
    <w:name w:val="Font Style134"/>
    <w:basedOn w:val="a0"/>
    <w:uiPriority w:val="99"/>
    <w:rsid w:val="00F433D5"/>
    <w:rPr>
      <w:rFonts w:ascii="Times New Roman" w:hAnsi="Times New Roman" w:cs="Times New Roman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7226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722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Style1">
    <w:name w:val="Style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72260"/>
    <w:pPr>
      <w:widowControl w:val="0"/>
      <w:autoSpaceDE w:val="0"/>
      <w:autoSpaceDN w:val="0"/>
      <w:adjustRightInd w:val="0"/>
      <w:spacing w:after="0" w:line="360" w:lineRule="exact"/>
      <w:ind w:hanging="13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firstLine="2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4" w:lineRule="exact"/>
      <w:ind w:hanging="14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72260"/>
    <w:pPr>
      <w:widowControl w:val="0"/>
      <w:autoSpaceDE w:val="0"/>
      <w:autoSpaceDN w:val="0"/>
      <w:adjustRightInd w:val="0"/>
      <w:spacing w:after="0" w:line="419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5" w:lineRule="exact"/>
      <w:ind w:hanging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34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5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hanging="40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A72260"/>
    <w:pPr>
      <w:widowControl w:val="0"/>
      <w:autoSpaceDE w:val="0"/>
      <w:autoSpaceDN w:val="0"/>
      <w:adjustRightInd w:val="0"/>
      <w:spacing w:after="0" w:line="300" w:lineRule="exact"/>
      <w:ind w:hanging="2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60" w:lineRule="exact"/>
      <w:ind w:hanging="1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5" w:lineRule="exact"/>
      <w:ind w:firstLine="9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firstLine="3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5" w:lineRule="exact"/>
      <w:ind w:hanging="3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A72260"/>
    <w:pPr>
      <w:widowControl w:val="0"/>
      <w:autoSpaceDE w:val="0"/>
      <w:autoSpaceDN w:val="0"/>
      <w:adjustRightInd w:val="0"/>
      <w:spacing w:after="0" w:line="18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A72260"/>
    <w:pPr>
      <w:widowControl w:val="0"/>
      <w:autoSpaceDE w:val="0"/>
      <w:autoSpaceDN w:val="0"/>
      <w:adjustRightInd w:val="0"/>
      <w:spacing w:after="0" w:line="300" w:lineRule="exact"/>
      <w:ind w:firstLine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hanging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A72260"/>
    <w:pPr>
      <w:widowControl w:val="0"/>
      <w:autoSpaceDE w:val="0"/>
      <w:autoSpaceDN w:val="0"/>
      <w:adjustRightInd w:val="0"/>
      <w:spacing w:after="0" w:line="3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86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A72260"/>
    <w:pPr>
      <w:widowControl w:val="0"/>
      <w:autoSpaceDE w:val="0"/>
      <w:autoSpaceDN w:val="0"/>
      <w:adjustRightInd w:val="0"/>
      <w:spacing w:after="0" w:line="451" w:lineRule="exact"/>
      <w:ind w:hanging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89" w:lineRule="exact"/>
      <w:ind w:hanging="1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59" w:lineRule="exact"/>
      <w:ind w:hanging="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A72260"/>
    <w:pPr>
      <w:widowControl w:val="0"/>
      <w:autoSpaceDE w:val="0"/>
      <w:autoSpaceDN w:val="0"/>
      <w:adjustRightInd w:val="0"/>
      <w:spacing w:after="0" w:line="389" w:lineRule="exact"/>
      <w:ind w:hanging="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A72260"/>
    <w:pPr>
      <w:widowControl w:val="0"/>
      <w:autoSpaceDE w:val="0"/>
      <w:autoSpaceDN w:val="0"/>
      <w:adjustRightInd w:val="0"/>
      <w:spacing w:after="0" w:line="418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A72260"/>
    <w:pPr>
      <w:widowControl w:val="0"/>
      <w:autoSpaceDE w:val="0"/>
      <w:autoSpaceDN w:val="0"/>
      <w:adjustRightInd w:val="0"/>
      <w:spacing w:after="0" w:line="422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hanging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hanging="5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hanging="8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9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10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5">
    <w:name w:val="Style7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31" w:lineRule="exact"/>
      <w:ind w:firstLine="9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10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3">
    <w:name w:val="Style8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1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4">
    <w:name w:val="Style8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hanging="5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8">
    <w:name w:val="Style8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69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9">
    <w:name w:val="Style8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5" w:lineRule="exact"/>
      <w:ind w:firstLine="3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A72260"/>
    <w:pPr>
      <w:widowControl w:val="0"/>
      <w:autoSpaceDE w:val="0"/>
      <w:autoSpaceDN w:val="0"/>
      <w:adjustRightInd w:val="0"/>
      <w:spacing w:after="0" w:line="43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5" w:lineRule="exact"/>
      <w:ind w:hanging="3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7">
    <w:name w:val="Style9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7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2">
    <w:name w:val="Style10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3">
    <w:name w:val="Style10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10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4">
    <w:name w:val="Style10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5">
    <w:name w:val="Style10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8">
    <w:name w:val="Font Style108"/>
    <w:basedOn w:val="a0"/>
    <w:uiPriority w:val="99"/>
    <w:rsid w:val="00A72260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A72260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A72260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A72260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A72260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A72260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A72260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A7226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A72260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A72260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A72260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A7226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A7226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A72260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A7226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A7226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A72260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A72260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A72260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A72260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A72260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A7226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A7226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5">
    <w:name w:val="Font Style135"/>
    <w:basedOn w:val="a0"/>
    <w:uiPriority w:val="99"/>
    <w:rsid w:val="00A72260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A7226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A7226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A72260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1">
    <w:name w:val="Font Style141"/>
    <w:basedOn w:val="a0"/>
    <w:uiPriority w:val="99"/>
    <w:rsid w:val="00A7226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A72260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A72260"/>
    <w:rPr>
      <w:rFonts w:ascii="Times New Roman" w:hAnsi="Times New Roman" w:cs="Times New Roman"/>
      <w:sz w:val="18"/>
      <w:szCs w:val="18"/>
    </w:rPr>
  </w:style>
  <w:style w:type="character" w:styleId="a4">
    <w:name w:val="Hyperlink"/>
    <w:basedOn w:val="a0"/>
    <w:uiPriority w:val="99"/>
    <w:rsid w:val="00A72260"/>
    <w:rPr>
      <w:rFonts w:cs="Times New Roman"/>
      <w:color w:val="000080"/>
      <w:u w:val="single"/>
    </w:rPr>
  </w:style>
  <w:style w:type="table" w:styleId="a5">
    <w:name w:val="Table Grid"/>
    <w:basedOn w:val="a1"/>
    <w:uiPriority w:val="59"/>
    <w:rsid w:val="00A72260"/>
    <w:pPr>
      <w:spacing w:after="0" w:line="240" w:lineRule="auto"/>
    </w:pPr>
    <w:rPr>
      <w:rFonts w:ascii="Times New Roman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A72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A7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722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A7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722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A72260"/>
    <w:pPr>
      <w:overflowPunct w:val="0"/>
      <w:autoSpaceDE w:val="0"/>
      <w:spacing w:after="0" w:line="240" w:lineRule="auto"/>
      <w:ind w:right="83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rsid w:val="00A72260"/>
    <w:pPr>
      <w:overflowPunct w:val="0"/>
      <w:autoSpaceDE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2 Знак"/>
    <w:basedOn w:val="a0"/>
    <w:link w:val="22"/>
    <w:uiPriority w:val="99"/>
    <w:rsid w:val="00A7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"/>
    <w:basedOn w:val="a"/>
    <w:link w:val="ab"/>
    <w:rsid w:val="00A722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A7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A72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260"/>
  </w:style>
  <w:style w:type="paragraph" w:styleId="ad">
    <w:name w:val="Balloon Text"/>
    <w:basedOn w:val="a"/>
    <w:link w:val="ae"/>
    <w:semiHidden/>
    <w:rsid w:val="00A72260"/>
    <w:pPr>
      <w:spacing w:before="60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A7226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A7226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0">
    <w:name w:val="Body Text Indent"/>
    <w:basedOn w:val="a"/>
    <w:link w:val="af1"/>
    <w:rsid w:val="00A72260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7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араграф"/>
    <w:basedOn w:val="a"/>
    <w:link w:val="af3"/>
    <w:qFormat/>
    <w:rsid w:val="00A72260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3">
    <w:name w:val="Параграф Знак"/>
    <w:link w:val="af2"/>
    <w:rsid w:val="00A7226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Ананьева</dc:creator>
  <cp:lastModifiedBy>Ольга Ананьева</cp:lastModifiedBy>
  <cp:revision>4</cp:revision>
  <dcterms:created xsi:type="dcterms:W3CDTF">2022-11-16T18:03:00Z</dcterms:created>
  <dcterms:modified xsi:type="dcterms:W3CDTF">2023-09-03T19:16:00Z</dcterms:modified>
</cp:coreProperties>
</file>